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1C556" w14:textId="77777777" w:rsidR="00D44E22" w:rsidRPr="00D44E22" w:rsidRDefault="00D44E22" w:rsidP="00D44E22">
      <w:pPr>
        <w:jc w:val="center"/>
        <w:rPr>
          <w:rFonts w:ascii="Arial" w:hAnsi="Arial" w:cs="Arial"/>
          <w:b/>
          <w:bCs/>
        </w:rPr>
      </w:pPr>
      <w:r w:rsidRPr="00D44E22">
        <w:rPr>
          <w:rFonts w:ascii="Arial" w:hAnsi="Arial" w:cs="Arial"/>
          <w:b/>
          <w:bCs/>
        </w:rPr>
        <w:t>TRABAJAREMOS SIEMPRE EN EQUIPO: ANA PATY PERALTA</w:t>
      </w:r>
    </w:p>
    <w:p w14:paraId="141C64CA" w14:textId="77777777" w:rsidR="00D44E22" w:rsidRPr="00D44E22" w:rsidRDefault="00D44E22" w:rsidP="00D44E22">
      <w:pPr>
        <w:jc w:val="both"/>
        <w:rPr>
          <w:rFonts w:ascii="Arial" w:hAnsi="Arial" w:cs="Arial"/>
        </w:rPr>
      </w:pPr>
    </w:p>
    <w:p w14:paraId="20534644" w14:textId="77777777" w:rsidR="00D44E22" w:rsidRPr="00D44E22" w:rsidRDefault="00D44E22" w:rsidP="00D44E22">
      <w:pPr>
        <w:jc w:val="both"/>
        <w:rPr>
          <w:rFonts w:ascii="Arial" w:hAnsi="Arial" w:cs="Arial"/>
        </w:rPr>
      </w:pPr>
      <w:r w:rsidRPr="00D44E22">
        <w:rPr>
          <w:rFonts w:ascii="Arial" w:hAnsi="Arial" w:cs="Arial"/>
          <w:b/>
          <w:bCs/>
        </w:rPr>
        <w:t>Cancún, Q. R., a 19 de mayo de 2023.-</w:t>
      </w:r>
      <w:r w:rsidRPr="00D44E22">
        <w:rPr>
          <w:rFonts w:ascii="Arial" w:hAnsi="Arial" w:cs="Arial"/>
        </w:rPr>
        <w:t xml:space="preserve"> La </w:t>
      </w:r>
      <w:proofErr w:type="gramStart"/>
      <w:r w:rsidRPr="00D44E22">
        <w:rPr>
          <w:rFonts w:ascii="Arial" w:hAnsi="Arial" w:cs="Arial"/>
        </w:rPr>
        <w:t>Presidenta</w:t>
      </w:r>
      <w:proofErr w:type="gramEnd"/>
      <w:r w:rsidRPr="00D44E22">
        <w:rPr>
          <w:rFonts w:ascii="Arial" w:hAnsi="Arial" w:cs="Arial"/>
        </w:rPr>
        <w:t xml:space="preserve"> Municipal, Ana Paty Peralta, convivió y platicó con ciudadanos de diferentes zonas irregulares de la ciudad, además de que estableció el compromiso de iniciar varias mesas de diálogo y trabajo en conjunto tanto con funcionarios del Gobierno del Estado y del Ayuntamiento de Benito Juárez para avanzar en la obtención de la certeza jurídica de la tierra. </w:t>
      </w:r>
    </w:p>
    <w:p w14:paraId="35BB70FA" w14:textId="77777777" w:rsidR="00D44E22" w:rsidRPr="00D44E22" w:rsidRDefault="00D44E22" w:rsidP="00D44E22">
      <w:pPr>
        <w:jc w:val="both"/>
        <w:rPr>
          <w:rFonts w:ascii="Arial" w:hAnsi="Arial" w:cs="Arial"/>
        </w:rPr>
      </w:pPr>
    </w:p>
    <w:p w14:paraId="72E9EB3A" w14:textId="77777777" w:rsidR="00D44E22" w:rsidRPr="00D44E22" w:rsidRDefault="00D44E22" w:rsidP="00D44E22">
      <w:pPr>
        <w:jc w:val="both"/>
        <w:rPr>
          <w:rFonts w:ascii="Arial" w:hAnsi="Arial" w:cs="Arial"/>
        </w:rPr>
      </w:pPr>
      <w:r w:rsidRPr="00D44E22">
        <w:rPr>
          <w:rFonts w:ascii="Arial" w:hAnsi="Arial" w:cs="Arial"/>
        </w:rPr>
        <w:t xml:space="preserve">Vecinos de colonias como Santa Ana, La Jungla, Jordán, Real del Bosque, La Hermosa, El Porvenir, La Chiapaneca, Los Pinos, por mencionar algunas, recibieron cálidamente a la </w:t>
      </w:r>
      <w:proofErr w:type="gramStart"/>
      <w:r w:rsidRPr="00D44E22">
        <w:rPr>
          <w:rFonts w:ascii="Arial" w:hAnsi="Arial" w:cs="Arial"/>
        </w:rPr>
        <w:t>Presidenta</w:t>
      </w:r>
      <w:proofErr w:type="gramEnd"/>
      <w:r w:rsidRPr="00D44E22">
        <w:rPr>
          <w:rFonts w:ascii="Arial" w:hAnsi="Arial" w:cs="Arial"/>
        </w:rPr>
        <w:t xml:space="preserve"> Municipal en la reunión realizada en el fraccionamiento “Corales”, en la Supermanzana 77, junto con la gobernadora Mara Lezama, además le agradecieron la disposición de acercarse a platicar con ellos y atender sus peticiones. </w:t>
      </w:r>
    </w:p>
    <w:p w14:paraId="12F20A0F" w14:textId="77777777" w:rsidR="00D44E22" w:rsidRPr="00D44E22" w:rsidRDefault="00D44E22" w:rsidP="00D44E22">
      <w:pPr>
        <w:jc w:val="both"/>
        <w:rPr>
          <w:rFonts w:ascii="Arial" w:hAnsi="Arial" w:cs="Arial"/>
        </w:rPr>
      </w:pPr>
    </w:p>
    <w:p w14:paraId="6A7889D5" w14:textId="77777777" w:rsidR="00D44E22" w:rsidRPr="00D44E22" w:rsidRDefault="00D44E22" w:rsidP="00D44E22">
      <w:pPr>
        <w:jc w:val="both"/>
        <w:rPr>
          <w:rFonts w:ascii="Arial" w:hAnsi="Arial" w:cs="Arial"/>
        </w:rPr>
      </w:pPr>
      <w:r w:rsidRPr="00D44E22">
        <w:rPr>
          <w:rFonts w:ascii="Arial" w:hAnsi="Arial" w:cs="Arial"/>
        </w:rPr>
        <w:t xml:space="preserve">“Necesitamos llevar esta ruta crítica donde se van a hacer estas mesas de trabajo de cada uno de los lugares que tenemos perfectamente ubicados, para conocer qué se puede hacer, cómo se puede hacer, pero quiero que nos den esta confianza de que vamos a trabajar en equipo”, comentó. </w:t>
      </w:r>
    </w:p>
    <w:p w14:paraId="2D4CACE9" w14:textId="77777777" w:rsidR="00D44E22" w:rsidRPr="00D44E22" w:rsidRDefault="00D44E22" w:rsidP="00D44E22">
      <w:pPr>
        <w:jc w:val="both"/>
        <w:rPr>
          <w:rFonts w:ascii="Arial" w:hAnsi="Arial" w:cs="Arial"/>
        </w:rPr>
      </w:pPr>
    </w:p>
    <w:p w14:paraId="71923C23" w14:textId="77777777" w:rsidR="00D44E22" w:rsidRPr="00D44E22" w:rsidRDefault="00D44E22" w:rsidP="00D44E22">
      <w:pPr>
        <w:jc w:val="both"/>
        <w:rPr>
          <w:rFonts w:ascii="Arial" w:hAnsi="Arial" w:cs="Arial"/>
        </w:rPr>
      </w:pPr>
      <w:r w:rsidRPr="00D44E22">
        <w:rPr>
          <w:rFonts w:ascii="Arial" w:hAnsi="Arial" w:cs="Arial"/>
        </w:rPr>
        <w:t xml:space="preserve">Explicó a los ciudadanos que el Ayuntamiento de Benito Juárez ya ha trabajado con otras zonas que cumplieron con diferentes requisitos hasta alcanzar su regularización y gracias a ello, por primera vez se va hacer una inversión histórica para dotarlos de servicios básicos como drenaje, pavimentación, luminarias, por mencionar algunos. </w:t>
      </w:r>
    </w:p>
    <w:p w14:paraId="1219EE39" w14:textId="77777777" w:rsidR="00D44E22" w:rsidRPr="00D44E22" w:rsidRDefault="00D44E22" w:rsidP="00D44E22">
      <w:pPr>
        <w:jc w:val="both"/>
        <w:rPr>
          <w:rFonts w:ascii="Arial" w:hAnsi="Arial" w:cs="Arial"/>
        </w:rPr>
      </w:pPr>
    </w:p>
    <w:p w14:paraId="07D4BC94" w14:textId="77777777" w:rsidR="00D44E22" w:rsidRPr="00D44E22" w:rsidRDefault="00D44E22" w:rsidP="00D44E22">
      <w:pPr>
        <w:jc w:val="both"/>
        <w:rPr>
          <w:rFonts w:ascii="Arial" w:hAnsi="Arial" w:cs="Arial"/>
        </w:rPr>
      </w:pPr>
      <w:r w:rsidRPr="00D44E22">
        <w:rPr>
          <w:rFonts w:ascii="Arial" w:hAnsi="Arial" w:cs="Arial"/>
        </w:rPr>
        <w:t xml:space="preserve">La Gobernadora reiteró que para cada zona será un caso particular, ya que para alcanzar la certeza jurídica se requieren ambas partes tanto autoridad como por parte de los interesados, además de que es un proceso que llevará tiempo, diálogos, acuerdos, siempre en beneficio de la gente. </w:t>
      </w:r>
    </w:p>
    <w:p w14:paraId="07533244" w14:textId="77777777" w:rsidR="00D44E22" w:rsidRPr="00D44E22" w:rsidRDefault="00D44E22" w:rsidP="00D44E22">
      <w:pPr>
        <w:jc w:val="both"/>
        <w:rPr>
          <w:rFonts w:ascii="Arial" w:hAnsi="Arial" w:cs="Arial"/>
        </w:rPr>
      </w:pPr>
    </w:p>
    <w:p w14:paraId="1DBC0C88" w14:textId="5F9BE7A0" w:rsidR="00D44E22" w:rsidRDefault="00D44E22" w:rsidP="00D44E22">
      <w:pPr>
        <w:jc w:val="center"/>
        <w:rPr>
          <w:rFonts w:ascii="Arial" w:hAnsi="Arial" w:cs="Arial"/>
        </w:rPr>
      </w:pPr>
      <w:r w:rsidRPr="00D44E22">
        <w:rPr>
          <w:rFonts w:ascii="Arial" w:hAnsi="Arial" w:cs="Arial"/>
        </w:rPr>
        <w:t>**</w:t>
      </w:r>
      <w:r>
        <w:rPr>
          <w:rFonts w:ascii="Arial" w:hAnsi="Arial" w:cs="Arial"/>
        </w:rPr>
        <w:t>*********</w:t>
      </w:r>
    </w:p>
    <w:p w14:paraId="7B11C867" w14:textId="0DF22AD9" w:rsidR="00D44E22" w:rsidRPr="00D44E22" w:rsidRDefault="00D44E22" w:rsidP="00D44E22">
      <w:pPr>
        <w:jc w:val="center"/>
        <w:rPr>
          <w:rFonts w:ascii="Arial" w:hAnsi="Arial" w:cs="Arial"/>
          <w:b/>
          <w:bCs/>
        </w:rPr>
      </w:pPr>
      <w:r>
        <w:rPr>
          <w:rFonts w:ascii="Arial" w:hAnsi="Arial" w:cs="Arial"/>
          <w:b/>
          <w:bCs/>
        </w:rPr>
        <w:t>COMPLEMENTO INFORMATIVO</w:t>
      </w:r>
    </w:p>
    <w:p w14:paraId="52398F3A" w14:textId="77777777" w:rsidR="00D44E22" w:rsidRPr="00D44E22" w:rsidRDefault="00D44E22" w:rsidP="00D44E22">
      <w:pPr>
        <w:jc w:val="both"/>
        <w:rPr>
          <w:rFonts w:ascii="Arial" w:hAnsi="Arial" w:cs="Arial"/>
          <w:b/>
          <w:bCs/>
        </w:rPr>
      </w:pPr>
      <w:r w:rsidRPr="00D44E22">
        <w:rPr>
          <w:rFonts w:ascii="Arial" w:hAnsi="Arial" w:cs="Arial"/>
          <w:b/>
          <w:bCs/>
        </w:rPr>
        <w:t>CAJA DE DATOS</w:t>
      </w:r>
    </w:p>
    <w:p w14:paraId="05388B66" w14:textId="77777777" w:rsidR="00D44E22" w:rsidRPr="00D44E22" w:rsidRDefault="00D44E22" w:rsidP="00D44E22">
      <w:pPr>
        <w:jc w:val="both"/>
        <w:rPr>
          <w:rFonts w:ascii="Arial" w:hAnsi="Arial" w:cs="Arial"/>
        </w:rPr>
      </w:pPr>
    </w:p>
    <w:p w14:paraId="65488E09" w14:textId="77777777" w:rsidR="00D44E22" w:rsidRPr="00D44E22" w:rsidRDefault="00D44E22" w:rsidP="00D44E22">
      <w:pPr>
        <w:jc w:val="both"/>
        <w:rPr>
          <w:rFonts w:ascii="Arial" w:hAnsi="Arial" w:cs="Arial"/>
        </w:rPr>
      </w:pPr>
      <w:r w:rsidRPr="00D44E22">
        <w:rPr>
          <w:rFonts w:ascii="Arial" w:hAnsi="Arial" w:cs="Arial"/>
        </w:rPr>
        <w:t xml:space="preserve">Colonias con mesas de trabajo para regularización: </w:t>
      </w:r>
    </w:p>
    <w:p w14:paraId="2B7DE223" w14:textId="77777777" w:rsidR="00D44E22" w:rsidRPr="00D44E22" w:rsidRDefault="00D44E22" w:rsidP="00D44E22">
      <w:pPr>
        <w:jc w:val="both"/>
        <w:rPr>
          <w:rFonts w:ascii="Arial" w:hAnsi="Arial" w:cs="Arial"/>
        </w:rPr>
      </w:pPr>
    </w:p>
    <w:p w14:paraId="17591DA7" w14:textId="77777777" w:rsidR="00D44E22" w:rsidRPr="00D44E22" w:rsidRDefault="00D44E22" w:rsidP="00D44E22">
      <w:pPr>
        <w:jc w:val="both"/>
        <w:rPr>
          <w:rFonts w:ascii="Arial" w:hAnsi="Arial" w:cs="Arial"/>
        </w:rPr>
      </w:pPr>
      <w:r w:rsidRPr="00D44E22">
        <w:rPr>
          <w:rFonts w:ascii="Arial" w:hAnsi="Arial" w:cs="Arial"/>
        </w:rPr>
        <w:t>Santa Ana</w:t>
      </w:r>
    </w:p>
    <w:p w14:paraId="50D34757" w14:textId="77777777" w:rsidR="00D44E22" w:rsidRPr="00D44E22" w:rsidRDefault="00D44E22" w:rsidP="00D44E22">
      <w:pPr>
        <w:jc w:val="both"/>
        <w:rPr>
          <w:rFonts w:ascii="Arial" w:hAnsi="Arial" w:cs="Arial"/>
        </w:rPr>
      </w:pPr>
      <w:r w:rsidRPr="00D44E22">
        <w:rPr>
          <w:rFonts w:ascii="Arial" w:hAnsi="Arial" w:cs="Arial"/>
        </w:rPr>
        <w:t>La Jungla</w:t>
      </w:r>
    </w:p>
    <w:p w14:paraId="5464ACDF" w14:textId="77777777" w:rsidR="00D44E22" w:rsidRPr="00D44E22" w:rsidRDefault="00D44E22" w:rsidP="00D44E22">
      <w:pPr>
        <w:jc w:val="both"/>
        <w:rPr>
          <w:rFonts w:ascii="Arial" w:hAnsi="Arial" w:cs="Arial"/>
        </w:rPr>
      </w:pPr>
      <w:r w:rsidRPr="00D44E22">
        <w:rPr>
          <w:rFonts w:ascii="Arial" w:hAnsi="Arial" w:cs="Arial"/>
        </w:rPr>
        <w:t>El Jordán</w:t>
      </w:r>
    </w:p>
    <w:p w14:paraId="3548BFCD" w14:textId="77777777" w:rsidR="00D44E22" w:rsidRPr="00D44E22" w:rsidRDefault="00D44E22" w:rsidP="00D44E22">
      <w:pPr>
        <w:jc w:val="both"/>
        <w:rPr>
          <w:rFonts w:ascii="Arial" w:hAnsi="Arial" w:cs="Arial"/>
        </w:rPr>
      </w:pPr>
      <w:r w:rsidRPr="00D44E22">
        <w:rPr>
          <w:rFonts w:ascii="Arial" w:hAnsi="Arial" w:cs="Arial"/>
        </w:rPr>
        <w:lastRenderedPageBreak/>
        <w:t>Real del Bosque</w:t>
      </w:r>
    </w:p>
    <w:p w14:paraId="42F2FEAE" w14:textId="77777777" w:rsidR="00D44E22" w:rsidRPr="00D44E22" w:rsidRDefault="00D44E22" w:rsidP="00D44E22">
      <w:pPr>
        <w:jc w:val="both"/>
        <w:rPr>
          <w:rFonts w:ascii="Arial" w:hAnsi="Arial" w:cs="Arial"/>
        </w:rPr>
      </w:pPr>
      <w:r w:rsidRPr="00D44E22">
        <w:rPr>
          <w:rFonts w:ascii="Arial" w:hAnsi="Arial" w:cs="Arial"/>
        </w:rPr>
        <w:t>La Hermosa y Valle Verde</w:t>
      </w:r>
    </w:p>
    <w:p w14:paraId="7F211F91" w14:textId="77777777" w:rsidR="00D44E22" w:rsidRPr="00D44E22" w:rsidRDefault="00D44E22" w:rsidP="00D44E22">
      <w:pPr>
        <w:jc w:val="both"/>
        <w:rPr>
          <w:rFonts w:ascii="Arial" w:hAnsi="Arial" w:cs="Arial"/>
        </w:rPr>
      </w:pPr>
      <w:r w:rsidRPr="00D44E22">
        <w:rPr>
          <w:rFonts w:ascii="Arial" w:hAnsi="Arial" w:cs="Arial"/>
        </w:rPr>
        <w:t>El Porvenir</w:t>
      </w:r>
    </w:p>
    <w:p w14:paraId="34C4ED05" w14:textId="77777777" w:rsidR="00D44E22" w:rsidRPr="00D44E22" w:rsidRDefault="00D44E22" w:rsidP="00D44E22">
      <w:pPr>
        <w:jc w:val="both"/>
        <w:rPr>
          <w:rFonts w:ascii="Arial" w:hAnsi="Arial" w:cs="Arial"/>
        </w:rPr>
      </w:pPr>
      <w:r w:rsidRPr="00D44E22">
        <w:rPr>
          <w:rFonts w:ascii="Arial" w:hAnsi="Arial" w:cs="Arial"/>
        </w:rPr>
        <w:t>La Chiapaneca</w:t>
      </w:r>
    </w:p>
    <w:p w14:paraId="01C5AFAA" w14:textId="77777777" w:rsidR="00D44E22" w:rsidRPr="00D44E22" w:rsidRDefault="00D44E22" w:rsidP="00D44E22">
      <w:pPr>
        <w:jc w:val="both"/>
        <w:rPr>
          <w:rFonts w:ascii="Arial" w:hAnsi="Arial" w:cs="Arial"/>
        </w:rPr>
      </w:pPr>
      <w:proofErr w:type="spellStart"/>
      <w:r w:rsidRPr="00D44E22">
        <w:rPr>
          <w:rFonts w:ascii="Arial" w:hAnsi="Arial" w:cs="Arial"/>
        </w:rPr>
        <w:t>Sac</w:t>
      </w:r>
      <w:proofErr w:type="spellEnd"/>
      <w:r w:rsidRPr="00D44E22">
        <w:rPr>
          <w:rFonts w:ascii="Arial" w:hAnsi="Arial" w:cs="Arial"/>
        </w:rPr>
        <w:t xml:space="preserve"> Nicté</w:t>
      </w:r>
    </w:p>
    <w:p w14:paraId="17F0ADE1" w14:textId="77777777" w:rsidR="00D44E22" w:rsidRPr="00D44E22" w:rsidRDefault="00D44E22" w:rsidP="00D44E22">
      <w:pPr>
        <w:jc w:val="both"/>
        <w:rPr>
          <w:rFonts w:ascii="Arial" w:hAnsi="Arial" w:cs="Arial"/>
        </w:rPr>
      </w:pPr>
      <w:r w:rsidRPr="00D44E22">
        <w:rPr>
          <w:rFonts w:ascii="Arial" w:hAnsi="Arial" w:cs="Arial"/>
        </w:rPr>
        <w:t>Los Pinos</w:t>
      </w:r>
    </w:p>
    <w:p w14:paraId="074B4F29" w14:textId="77777777" w:rsidR="00D44E22" w:rsidRPr="00D44E22" w:rsidRDefault="00D44E22" w:rsidP="00D44E22">
      <w:pPr>
        <w:jc w:val="both"/>
        <w:rPr>
          <w:rFonts w:ascii="Arial" w:hAnsi="Arial" w:cs="Arial"/>
        </w:rPr>
      </w:pPr>
      <w:r w:rsidRPr="00D44E22">
        <w:rPr>
          <w:rFonts w:ascii="Arial" w:hAnsi="Arial" w:cs="Arial"/>
        </w:rPr>
        <w:t>Los Rivera</w:t>
      </w:r>
    </w:p>
    <w:p w14:paraId="6F2887C5" w14:textId="77777777" w:rsidR="00D44E22" w:rsidRPr="00D44E22" w:rsidRDefault="00D44E22" w:rsidP="00D44E22">
      <w:pPr>
        <w:jc w:val="both"/>
        <w:rPr>
          <w:rFonts w:ascii="Arial" w:hAnsi="Arial" w:cs="Arial"/>
        </w:rPr>
      </w:pPr>
      <w:r w:rsidRPr="00D44E22">
        <w:rPr>
          <w:rFonts w:ascii="Arial" w:hAnsi="Arial" w:cs="Arial"/>
        </w:rPr>
        <w:t xml:space="preserve">Gonzalo Guerrero </w:t>
      </w:r>
    </w:p>
    <w:p w14:paraId="00ED9365" w14:textId="77777777" w:rsidR="00D44E22" w:rsidRPr="00D44E22" w:rsidRDefault="00D44E22" w:rsidP="00D44E22">
      <w:pPr>
        <w:jc w:val="both"/>
        <w:rPr>
          <w:rFonts w:ascii="Arial" w:hAnsi="Arial" w:cs="Arial"/>
        </w:rPr>
      </w:pPr>
      <w:r w:rsidRPr="00D44E22">
        <w:rPr>
          <w:rFonts w:ascii="Arial" w:hAnsi="Arial" w:cs="Arial"/>
        </w:rPr>
        <w:t>Chan Cenote</w:t>
      </w:r>
    </w:p>
    <w:p w14:paraId="353C42DD" w14:textId="77777777" w:rsidR="00D44E22" w:rsidRPr="00D44E22" w:rsidRDefault="00D44E22" w:rsidP="00D44E22">
      <w:pPr>
        <w:jc w:val="both"/>
        <w:rPr>
          <w:rFonts w:ascii="Arial" w:hAnsi="Arial" w:cs="Arial"/>
        </w:rPr>
      </w:pPr>
      <w:r w:rsidRPr="00D44E22">
        <w:rPr>
          <w:rFonts w:ascii="Arial" w:hAnsi="Arial" w:cs="Arial"/>
        </w:rPr>
        <w:t xml:space="preserve">Nora Quintana  </w:t>
      </w:r>
    </w:p>
    <w:p w14:paraId="63DDE277" w14:textId="77777777" w:rsidR="00D44E22" w:rsidRPr="00D44E22" w:rsidRDefault="00D44E22" w:rsidP="00D44E22">
      <w:pPr>
        <w:jc w:val="both"/>
        <w:rPr>
          <w:rFonts w:ascii="Arial" w:hAnsi="Arial" w:cs="Arial"/>
        </w:rPr>
      </w:pPr>
      <w:r w:rsidRPr="00D44E22">
        <w:rPr>
          <w:rFonts w:ascii="Arial" w:hAnsi="Arial" w:cs="Arial"/>
        </w:rPr>
        <w:t>Avante</w:t>
      </w:r>
    </w:p>
    <w:p w14:paraId="5245CDD4" w14:textId="77777777" w:rsidR="00D44E22" w:rsidRPr="00D44E22" w:rsidRDefault="00D44E22" w:rsidP="00D44E22">
      <w:pPr>
        <w:jc w:val="both"/>
        <w:rPr>
          <w:rFonts w:ascii="Arial" w:hAnsi="Arial" w:cs="Arial"/>
        </w:rPr>
      </w:pPr>
      <w:r w:rsidRPr="00D44E22">
        <w:rPr>
          <w:rFonts w:ascii="Arial" w:hAnsi="Arial" w:cs="Arial"/>
        </w:rPr>
        <w:t>Primavera</w:t>
      </w:r>
    </w:p>
    <w:p w14:paraId="5AF61109" w14:textId="77777777" w:rsidR="00D44E22" w:rsidRPr="00D44E22" w:rsidRDefault="00D44E22" w:rsidP="00D44E22">
      <w:pPr>
        <w:jc w:val="both"/>
        <w:rPr>
          <w:rFonts w:ascii="Arial" w:hAnsi="Arial" w:cs="Arial"/>
        </w:rPr>
      </w:pPr>
      <w:proofErr w:type="spellStart"/>
      <w:r w:rsidRPr="00D44E22">
        <w:rPr>
          <w:rFonts w:ascii="Arial" w:hAnsi="Arial" w:cs="Arial"/>
        </w:rPr>
        <w:t>Maracuya</w:t>
      </w:r>
      <w:proofErr w:type="spellEnd"/>
    </w:p>
    <w:p w14:paraId="3F89D079" w14:textId="2CF86A00" w:rsidR="00E20A6A" w:rsidRPr="00D44E22" w:rsidRDefault="00D44E22" w:rsidP="00D44E22">
      <w:pPr>
        <w:jc w:val="both"/>
        <w:rPr>
          <w:rFonts w:ascii="Arial" w:hAnsi="Arial" w:cs="Arial"/>
        </w:rPr>
      </w:pPr>
      <w:r w:rsidRPr="00D44E22">
        <w:rPr>
          <w:rFonts w:ascii="Arial" w:hAnsi="Arial" w:cs="Arial"/>
        </w:rPr>
        <w:t>El Milagro</w:t>
      </w:r>
    </w:p>
    <w:sectPr w:rsidR="00E20A6A" w:rsidRPr="00D44E22"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FBA6" w14:textId="77777777" w:rsidR="00012314" w:rsidRDefault="00012314" w:rsidP="0032752D">
      <w:r>
        <w:separator/>
      </w:r>
    </w:p>
  </w:endnote>
  <w:endnote w:type="continuationSeparator" w:id="0">
    <w:p w14:paraId="4F37D7A3" w14:textId="77777777" w:rsidR="00012314" w:rsidRDefault="0001231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9D4D3" w14:textId="77777777" w:rsidR="00012314" w:rsidRDefault="00012314" w:rsidP="0032752D">
      <w:r>
        <w:separator/>
      </w:r>
    </w:p>
  </w:footnote>
  <w:footnote w:type="continuationSeparator" w:id="0">
    <w:p w14:paraId="39594C96" w14:textId="77777777" w:rsidR="00012314" w:rsidRDefault="0001231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302F3C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A3A8B">
            <w:rPr>
              <w:rFonts w:ascii="Gotham" w:hAnsi="Gotham"/>
              <w:b/>
              <w:sz w:val="22"/>
              <w:szCs w:val="22"/>
              <w:lang w:val="es-MX"/>
            </w:rPr>
            <w:t>5</w:t>
          </w:r>
          <w:r w:rsidR="00D44E22">
            <w:rPr>
              <w:rFonts w:ascii="Gotham" w:hAnsi="Gotham"/>
              <w:b/>
              <w:sz w:val="22"/>
              <w:szCs w:val="22"/>
              <w:lang w:val="es-MX"/>
            </w:rPr>
            <w:t>93</w:t>
          </w:r>
        </w:p>
        <w:p w14:paraId="2564202F" w14:textId="0D04C880"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D44E22">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12314"/>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44E22"/>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1786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2023-05-19T21:55:00Z</dcterms:created>
  <dcterms:modified xsi:type="dcterms:W3CDTF">2023-05-19T21:55:00Z</dcterms:modified>
</cp:coreProperties>
</file>